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4A697" w14:textId="3D109B1C" w:rsidR="002B4C52" w:rsidRPr="00C51E68" w:rsidRDefault="003D5B60" w:rsidP="002B4C52">
      <w:pPr>
        <w:pBdr>
          <w:bottom w:val="single" w:sz="4" w:space="1" w:color="auto"/>
        </w:pBdr>
        <w:jc w:val="center"/>
        <w:rPr>
          <w:rFonts w:ascii="Cambria" w:hAnsi="Cambria"/>
          <w:b/>
          <w:smallCaps/>
          <w:sz w:val="34"/>
          <w:szCs w:val="34"/>
          <w:lang w:val="pl-PL"/>
        </w:rPr>
      </w:pPr>
      <w:r w:rsidRPr="00C51E68">
        <w:rPr>
          <w:rFonts w:ascii="Cambria" w:hAnsi="Cambria"/>
          <w:b/>
          <w:smallCaps/>
          <w:sz w:val="34"/>
          <w:szCs w:val="34"/>
          <w:lang w:val="pl-PL"/>
        </w:rPr>
        <w:t xml:space="preserve">Aktualność współpracy misyjnej w </w:t>
      </w:r>
      <w:r w:rsidRPr="00C51E68">
        <w:rPr>
          <w:rFonts w:ascii="Cambria" w:hAnsi="Cambria"/>
          <w:b/>
          <w:smallCaps/>
          <w:sz w:val="34"/>
          <w:szCs w:val="34"/>
          <w:lang w:val="pl-PL"/>
        </w:rPr>
        <w:t>K</w:t>
      </w:r>
      <w:r w:rsidRPr="00C51E68">
        <w:rPr>
          <w:rFonts w:ascii="Cambria" w:hAnsi="Cambria"/>
          <w:b/>
          <w:smallCaps/>
          <w:sz w:val="34"/>
          <w:szCs w:val="34"/>
          <w:lang w:val="pl-PL"/>
        </w:rPr>
        <w:t>ościele współczesnym</w:t>
      </w:r>
    </w:p>
    <w:p w14:paraId="306BEB8C" w14:textId="1B5E3D7F" w:rsidR="003B021B" w:rsidRPr="00465544" w:rsidRDefault="00EF2F43" w:rsidP="00EF2F43">
      <w:pPr>
        <w:jc w:val="center"/>
        <w:rPr>
          <w:rFonts w:ascii="Cambria" w:hAnsi="Cambria"/>
          <w:b/>
          <w:bCs/>
          <w:sz w:val="26"/>
          <w:szCs w:val="26"/>
          <w:lang w:val="pl-PL"/>
        </w:rPr>
      </w:pPr>
      <w:r w:rsidRPr="00465544">
        <w:rPr>
          <w:rFonts w:ascii="Cambria" w:hAnsi="Cambria"/>
          <w:b/>
          <w:bCs/>
          <w:sz w:val="26"/>
          <w:szCs w:val="26"/>
          <w:lang w:val="pl-PL"/>
        </w:rPr>
        <w:t>(</w:t>
      </w:r>
      <w:r w:rsidR="002B4C52" w:rsidRPr="00465544">
        <w:rPr>
          <w:rFonts w:ascii="Cambria" w:hAnsi="Cambria"/>
          <w:b/>
          <w:bCs/>
          <w:sz w:val="26"/>
          <w:szCs w:val="26"/>
          <w:lang w:val="pl-PL"/>
        </w:rPr>
        <w:t>Rok Jubileuszowy</w:t>
      </w:r>
      <w:r w:rsidR="0094064D" w:rsidRPr="00465544">
        <w:rPr>
          <w:rFonts w:ascii="Cambria" w:hAnsi="Cambria"/>
          <w:b/>
          <w:bCs/>
          <w:sz w:val="26"/>
          <w:szCs w:val="26"/>
          <w:lang w:val="pl-PL"/>
        </w:rPr>
        <w:t xml:space="preserve">  -  </w:t>
      </w:r>
      <w:r w:rsidR="002B4C52" w:rsidRPr="00465544">
        <w:rPr>
          <w:rFonts w:ascii="Cambria" w:hAnsi="Cambria"/>
          <w:b/>
          <w:bCs/>
          <w:sz w:val="26"/>
          <w:szCs w:val="26"/>
          <w:lang w:val="pl-PL"/>
        </w:rPr>
        <w:t>wrzesień</w:t>
      </w:r>
      <w:r w:rsidRPr="00465544">
        <w:rPr>
          <w:rFonts w:ascii="Cambria" w:hAnsi="Cambria"/>
          <w:b/>
          <w:bCs/>
          <w:sz w:val="26"/>
          <w:szCs w:val="26"/>
          <w:lang w:val="pl-PL"/>
        </w:rPr>
        <w:t xml:space="preserve"> 2020)</w:t>
      </w:r>
    </w:p>
    <w:p w14:paraId="37383439" w14:textId="77777777" w:rsidR="00EF2F43" w:rsidRPr="00C51E68" w:rsidRDefault="00EF2F43" w:rsidP="00EF2F43">
      <w:pPr>
        <w:jc w:val="center"/>
        <w:rPr>
          <w:rFonts w:ascii="Cambria" w:hAnsi="Cambria"/>
          <w:b/>
          <w:bCs/>
          <w:sz w:val="24"/>
          <w:szCs w:val="24"/>
          <w:lang w:val="pl-PL"/>
        </w:rPr>
      </w:pPr>
    </w:p>
    <w:p w14:paraId="02384ACC" w14:textId="7F7DA907" w:rsidR="00BA14B5" w:rsidRPr="00C51E68" w:rsidRDefault="002B4C52" w:rsidP="00EF2F43">
      <w:pPr>
        <w:spacing w:after="120"/>
        <w:jc w:val="both"/>
        <w:rPr>
          <w:rFonts w:ascii="Cambria" w:hAnsi="Cambria" w:cs="Times New Roman"/>
          <w:sz w:val="28"/>
          <w:szCs w:val="24"/>
          <w:lang w:val="pl-PL"/>
        </w:rPr>
      </w:pPr>
      <w:r w:rsidRPr="00C51E68">
        <w:rPr>
          <w:rFonts w:ascii="Cambria" w:hAnsi="Cambria" w:cs="Times New Roman"/>
          <w:b/>
          <w:bCs/>
          <w:sz w:val="28"/>
          <w:szCs w:val="24"/>
          <w:lang w:val="pl-PL"/>
        </w:rPr>
        <w:t>Słowa Ks</w:t>
      </w:r>
      <w:r w:rsidR="00EF2F43" w:rsidRPr="00C51E68">
        <w:rPr>
          <w:rFonts w:ascii="Cambria" w:hAnsi="Cambria" w:cs="Times New Roman"/>
          <w:b/>
          <w:bCs/>
          <w:sz w:val="28"/>
          <w:szCs w:val="24"/>
          <w:lang w:val="pl-PL"/>
        </w:rPr>
        <w:t>. Berthier</w:t>
      </w:r>
      <w:r w:rsidRPr="00C51E68">
        <w:rPr>
          <w:rFonts w:ascii="Cambria" w:hAnsi="Cambria" w:cs="Times New Roman"/>
          <w:b/>
          <w:bCs/>
          <w:sz w:val="28"/>
          <w:szCs w:val="24"/>
          <w:lang w:val="pl-PL"/>
        </w:rPr>
        <w:t>a</w:t>
      </w:r>
      <w:r w:rsidR="003B021B" w:rsidRPr="00C51E68">
        <w:rPr>
          <w:rFonts w:ascii="Cambria" w:hAnsi="Cambria" w:cs="Times New Roman"/>
          <w:sz w:val="28"/>
          <w:szCs w:val="24"/>
          <w:lang w:val="pl-PL"/>
        </w:rPr>
        <w:t xml:space="preserve">  </w:t>
      </w:r>
    </w:p>
    <w:p w14:paraId="0B02A4EC" w14:textId="3F0ED03A" w:rsidR="00C51E68" w:rsidRDefault="003B021B" w:rsidP="00BA14B5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  </w:t>
      </w:r>
      <w:r w:rsidR="002B4C52" w:rsidRPr="00C51E68">
        <w:rPr>
          <w:rFonts w:ascii="Cambria" w:hAnsi="Cambria" w:cs="Times New Roman"/>
          <w:sz w:val="24"/>
          <w:szCs w:val="24"/>
          <w:lang w:val="pl-PL"/>
        </w:rPr>
        <w:t>363.   By wywiązywać się wiernie ze swoich obowiązków zakonnych, trzeba uczynić sobie ideał: ideał ubóstwa, czystości, posłuszeństwa. Ten ideał pobudzi w nas pożądaną szlachetność, by dokładnie przestrzegać tego, co obiecaliśmy Bogu. Bez tego ideału będziemy niczym. A więc, ten ideał to jest Jezus, Maryja i Józef, to są nasi dostojni Patronowie. Miejmy więc oczy stale zwrócone na Nich, aby odtworzyć w nas Ich cnoty. (PI: 76)</w:t>
      </w:r>
    </w:p>
    <w:p w14:paraId="3657215B" w14:textId="77777777" w:rsidR="00701B63" w:rsidRPr="00C51E68" w:rsidRDefault="00701B63" w:rsidP="00BA14B5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</w:p>
    <w:p w14:paraId="6A494784" w14:textId="334264CF" w:rsidR="00EF2F43" w:rsidRPr="00C51E68" w:rsidRDefault="002B4C52" w:rsidP="00EF2F43">
      <w:pPr>
        <w:spacing w:after="120"/>
        <w:jc w:val="both"/>
        <w:rPr>
          <w:rFonts w:ascii="Cambria" w:hAnsi="Cambria" w:cs="Times New Roman"/>
          <w:b/>
          <w:sz w:val="28"/>
          <w:szCs w:val="24"/>
          <w:lang w:val="pl-PL"/>
        </w:rPr>
      </w:pPr>
      <w:r w:rsidRPr="00C51E68">
        <w:rPr>
          <w:rFonts w:ascii="Cambria" w:hAnsi="Cambria" w:cs="Times New Roman"/>
          <w:b/>
          <w:sz w:val="28"/>
          <w:szCs w:val="24"/>
          <w:lang w:val="pl-PL"/>
        </w:rPr>
        <w:t>Misyjny projekt Ks</w:t>
      </w:r>
      <w:r w:rsidR="00EF2F43" w:rsidRPr="00C51E68">
        <w:rPr>
          <w:rFonts w:ascii="Cambria" w:hAnsi="Cambria" w:cs="Times New Roman"/>
          <w:b/>
          <w:sz w:val="28"/>
          <w:szCs w:val="24"/>
          <w:lang w:val="pl-PL"/>
        </w:rPr>
        <w:t>. Berthier</w:t>
      </w:r>
      <w:r w:rsidRPr="00C51E68">
        <w:rPr>
          <w:rFonts w:ascii="Cambria" w:hAnsi="Cambria" w:cs="Times New Roman"/>
          <w:b/>
          <w:sz w:val="28"/>
          <w:szCs w:val="24"/>
          <w:lang w:val="pl-PL"/>
        </w:rPr>
        <w:t>a</w:t>
      </w:r>
    </w:p>
    <w:p w14:paraId="1849836C" w14:textId="774072C1" w:rsidR="009F7163" w:rsidRPr="00C51E68" w:rsidRDefault="002B4C52" w:rsidP="00AF52D9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Bardzo ważne jest, aby dobrze zrozumieć intencje Założyciela i jego koncepcję Zgromadzenia. Ojciec Berthier powiedział swoim pierwszym uczniom: „We wszystkim, co podejmujemy i robimy, musimy mieć na uwadze cel naszej pracy. </w:t>
      </w:r>
      <w:r w:rsidRPr="00C51E68">
        <w:rPr>
          <w:rFonts w:ascii="Cambria" w:hAnsi="Cambria" w:cs="Times New Roman"/>
          <w:i/>
          <w:iCs/>
          <w:sz w:val="24"/>
          <w:szCs w:val="24"/>
          <w:lang w:val="pl-PL"/>
        </w:rPr>
        <w:t>Nigdy nie odstępujemy od tego celu</w:t>
      </w:r>
      <w:r w:rsidRPr="00C51E68">
        <w:rPr>
          <w:rFonts w:ascii="Cambria" w:hAnsi="Cambria" w:cs="Times New Roman"/>
          <w:sz w:val="24"/>
          <w:szCs w:val="24"/>
          <w:lang w:val="pl-PL"/>
        </w:rPr>
        <w:t xml:space="preserve"> pod żadnym pretekstem lub za czyjąkolwiek radą. Podejmowanie pracy, dla której nie powstał Instytut, zmierza w kierunku jego ruiny ”. </w:t>
      </w:r>
      <w:r w:rsidR="00AF52D9" w:rsidRPr="00C51E68">
        <w:rPr>
          <w:rFonts w:ascii="Cambria" w:hAnsi="Cambria" w:cs="Times New Roman"/>
          <w:sz w:val="24"/>
          <w:szCs w:val="24"/>
          <w:lang w:val="pl-PL"/>
        </w:rPr>
        <w:t xml:space="preserve">(Ferrand, </w:t>
      </w:r>
      <w:proofErr w:type="spellStart"/>
      <w:r w:rsidR="00AF52D9" w:rsidRPr="00C51E68">
        <w:rPr>
          <w:rFonts w:ascii="Cambria" w:hAnsi="Cambria" w:cs="Times New Roman"/>
          <w:i/>
          <w:sz w:val="24"/>
          <w:szCs w:val="24"/>
          <w:lang w:val="pl-PL"/>
        </w:rPr>
        <w:t>Adnotaciones</w:t>
      </w:r>
      <w:proofErr w:type="spellEnd"/>
      <w:r w:rsidR="00AF52D9" w:rsidRPr="00C51E68">
        <w:rPr>
          <w:rFonts w:ascii="Cambria" w:hAnsi="Cambria" w:cs="Times New Roman"/>
          <w:i/>
          <w:sz w:val="24"/>
          <w:szCs w:val="24"/>
          <w:lang w:val="pl-PL"/>
        </w:rPr>
        <w:t>,</w:t>
      </w:r>
      <w:r w:rsidR="00AF52D9" w:rsidRPr="00C51E68">
        <w:rPr>
          <w:rFonts w:ascii="Cambria" w:hAnsi="Cambria" w:cs="Times New Roman"/>
          <w:sz w:val="24"/>
          <w:szCs w:val="24"/>
          <w:lang w:val="pl-PL"/>
        </w:rPr>
        <w:t xml:space="preserve"> 427).</w:t>
      </w:r>
    </w:p>
    <w:p w14:paraId="47A384CF" w14:textId="39CCDE12" w:rsidR="002B4C52" w:rsidRPr="00C51E68" w:rsidRDefault="002B4C52" w:rsidP="009F7163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Cel ten został sformułowany w Konstytucji z 1895 roku. Po przepisaniu kilku akapitów encykliki </w:t>
      </w:r>
      <w:hyperlink r:id="rId7" w:history="1">
        <w:proofErr w:type="spellStart"/>
        <w:r w:rsidRPr="00C51E68">
          <w:rPr>
            <w:rStyle w:val="Collegamentoipertestuale"/>
            <w:rFonts w:ascii="Cambria" w:hAnsi="Cambria" w:cs="Times New Roman"/>
            <w:i/>
            <w:sz w:val="24"/>
            <w:szCs w:val="24"/>
            <w:lang w:val="pl-PL"/>
          </w:rPr>
          <w:t>Sancta</w:t>
        </w:r>
        <w:proofErr w:type="spellEnd"/>
        <w:r w:rsidRPr="00C51E68">
          <w:rPr>
            <w:rStyle w:val="Collegamentoipertestuale"/>
            <w:rFonts w:ascii="Cambria" w:hAnsi="Cambria" w:cs="Times New Roman"/>
            <w:i/>
            <w:sz w:val="24"/>
            <w:szCs w:val="24"/>
            <w:lang w:val="pl-PL"/>
          </w:rPr>
          <w:t xml:space="preserve"> Dei Civitas</w:t>
        </w:r>
      </w:hyperlink>
      <w:r w:rsidRPr="00C51E68">
        <w:rPr>
          <w:rFonts w:ascii="Cambria" w:hAnsi="Cambria" w:cs="Times New Roman"/>
          <w:sz w:val="24"/>
          <w:szCs w:val="24"/>
          <w:lang w:val="pl-PL"/>
        </w:rPr>
        <w:t xml:space="preserve"> Leona XIII, Założyciel pisze: „Doświadczenie pokazuje, że w krajach głęboko chrześcijańskich i </w:t>
      </w:r>
      <w:r w:rsidR="008C74A3" w:rsidRPr="00C51E68">
        <w:rPr>
          <w:rFonts w:ascii="Cambria" w:hAnsi="Cambria" w:cs="Times New Roman"/>
          <w:sz w:val="24"/>
          <w:szCs w:val="24"/>
          <w:lang w:val="pl-PL"/>
        </w:rPr>
        <w:t>wielodzietnych</w:t>
      </w:r>
      <w:r w:rsidRPr="00C51E68">
        <w:rPr>
          <w:rFonts w:ascii="Cambria" w:hAnsi="Cambria" w:cs="Times New Roman"/>
          <w:sz w:val="24"/>
          <w:szCs w:val="24"/>
          <w:lang w:val="pl-PL"/>
        </w:rPr>
        <w:t xml:space="preserve"> rodzin spotykamy </w:t>
      </w:r>
      <w:r w:rsidR="008C74A3" w:rsidRPr="00C51E68">
        <w:rPr>
          <w:rFonts w:ascii="Cambria" w:hAnsi="Cambria" w:cs="Times New Roman"/>
          <w:sz w:val="24"/>
          <w:szCs w:val="24"/>
          <w:lang w:val="pl-PL"/>
        </w:rPr>
        <w:t xml:space="preserve">młodych </w:t>
      </w:r>
      <w:r w:rsidRPr="00C51E68">
        <w:rPr>
          <w:rFonts w:ascii="Cambria" w:hAnsi="Cambria" w:cs="Times New Roman"/>
          <w:sz w:val="24"/>
          <w:szCs w:val="24"/>
          <w:lang w:val="pl-PL"/>
        </w:rPr>
        <w:t>inteligentnych i cnotliw</w:t>
      </w:r>
      <w:r w:rsidR="008C74A3" w:rsidRPr="00C51E68">
        <w:rPr>
          <w:rFonts w:ascii="Cambria" w:hAnsi="Cambria" w:cs="Times New Roman"/>
          <w:sz w:val="24"/>
          <w:szCs w:val="24"/>
          <w:lang w:val="pl-PL"/>
        </w:rPr>
        <w:t>ych</w:t>
      </w:r>
      <w:r w:rsidRPr="00C51E68">
        <w:rPr>
          <w:rFonts w:ascii="Cambria" w:hAnsi="Cambria" w:cs="Times New Roman"/>
          <w:sz w:val="24"/>
          <w:szCs w:val="24"/>
          <w:lang w:val="pl-PL"/>
        </w:rPr>
        <w:t xml:space="preserve">, między 14 a 30 rokiem życia, którzy </w:t>
      </w:r>
      <w:r w:rsidRPr="00C51E68">
        <w:rPr>
          <w:rFonts w:ascii="Cambria" w:hAnsi="Cambria" w:cs="Times New Roman"/>
          <w:i/>
          <w:iCs/>
          <w:sz w:val="24"/>
          <w:szCs w:val="24"/>
          <w:lang w:val="pl-PL"/>
        </w:rPr>
        <w:t>aspirują do życia apostolskiego</w:t>
      </w:r>
      <w:r w:rsidRPr="00C51E68">
        <w:rPr>
          <w:rFonts w:ascii="Cambria" w:hAnsi="Cambria" w:cs="Times New Roman"/>
          <w:sz w:val="24"/>
          <w:szCs w:val="24"/>
          <w:lang w:val="pl-PL"/>
        </w:rPr>
        <w:t>, pod warunkiem, że jakieś szczególne dzieło poniesie koszty ich formacji. Dlatego znalezienie takiego dzieła i udostępnienie go młodym ludziom z różnych narodów katolickich oznacza wypełnienie luki i przyjęcie punktu widzenia Jego Świątobliwości Papieża Leona XIII ”(n° 10-11).</w:t>
      </w:r>
    </w:p>
    <w:p w14:paraId="70CB2D98" w14:textId="55CF8CCA" w:rsidR="008C74A3" w:rsidRPr="00C51E68" w:rsidRDefault="008C74A3" w:rsidP="009F7163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Pomimo różnic i nieścisłości w opisie charyzmatu, można stwierdzić, że dla O. Berthiera celem Zgromadzenia jest praca na misjach zagranicznych; że ten cel wymaga poświęcenia się formacji misjonarzy; że priorytetem jest przyjęcie powołań apostolskich, które są zwykle marginalizowane (dorośli lub ubodzy); i że strategią rozbudzania i formowania tych powołań są szkoły apostolskie. To nie przypadek, że nowe Zgromadzenie zostało zarejestrowane w Propaganda </w:t>
      </w:r>
      <w:proofErr w:type="spellStart"/>
      <w:r w:rsidRPr="00C51E68">
        <w:rPr>
          <w:rFonts w:ascii="Cambria" w:hAnsi="Cambria" w:cs="Times New Roman"/>
          <w:sz w:val="24"/>
          <w:szCs w:val="24"/>
          <w:lang w:val="pl-PL"/>
        </w:rPr>
        <w:t>Fide</w:t>
      </w:r>
      <w:proofErr w:type="spellEnd"/>
      <w:r w:rsidRPr="00C51E68">
        <w:rPr>
          <w:rFonts w:ascii="Cambria" w:hAnsi="Cambria" w:cs="Times New Roman"/>
          <w:sz w:val="24"/>
          <w:szCs w:val="24"/>
          <w:lang w:val="pl-PL"/>
        </w:rPr>
        <w:t>, jako jednostka odpowiedzialna za misje Kościoła.</w:t>
      </w:r>
    </w:p>
    <w:p w14:paraId="57A9DEDD" w14:textId="2319FE03" w:rsidR="002E65B6" w:rsidRPr="00C51E68" w:rsidRDefault="008C74A3" w:rsidP="009F7163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>Założyciel nie doczekał tej łaski, aby wysłać współbraci na misje zagraniczne ani uczestniczyć w otwarciu szkół apostolskich poza Holandią. Ale zaledwie rok po jego śmierci rozpoczęły się szkoły apostolskie poza Holandią, a w 1910 roku pierwsi misjonarze zostali wysłani za granicę. W ciągu zaledwie 15 lat ta perspektywa misyjna zostanie utrwalona: oprócz znacznej liczby misjonarzy wysłanych na północ i północny wschód Brazylii misja została rozszerzona na południe Brazylii (1922-1923), przyjęto Wikariat Apostolski Borneo (1925), i misjonarze zostali wysłani też do Stanów Zjednoczonych Ameryki (1924-1925).</w:t>
      </w:r>
    </w:p>
    <w:p w14:paraId="78CED09B" w14:textId="7C0847D3" w:rsidR="008C74A3" w:rsidRPr="00C51E68" w:rsidRDefault="008C74A3" w:rsidP="002E65B6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Trwało to przez następne lata: w 1931 misjonarze zostali wysłani do Norwegii; w 1932 roku na Jawę; w 1938 roku do Argentyny; w 1939 roku w Chile ... Tak więc, z okazji obchodów 25-lecia misji, w raporcie pisemnym, przesłanym do Propaganda </w:t>
      </w:r>
      <w:proofErr w:type="spellStart"/>
      <w:r w:rsidRPr="00C51E68">
        <w:rPr>
          <w:rFonts w:ascii="Cambria" w:hAnsi="Cambria" w:cs="Times New Roman"/>
          <w:sz w:val="24"/>
          <w:szCs w:val="24"/>
          <w:lang w:val="pl-PL"/>
        </w:rPr>
        <w:t>Fide</w:t>
      </w:r>
      <w:proofErr w:type="spellEnd"/>
      <w:r w:rsidRPr="00C51E68">
        <w:rPr>
          <w:rFonts w:ascii="Cambria" w:hAnsi="Cambria" w:cs="Times New Roman"/>
          <w:sz w:val="24"/>
          <w:szCs w:val="24"/>
          <w:lang w:val="pl-PL"/>
        </w:rPr>
        <w:t>, Zarząd Generalny przedstawił następujące dane dotyczące misji: 17 misjonarzy pracuje na Borneo, a 4 jest na Jawie; 11 współbraci pełni misję w Stanach Zjednoczonych; 5 misjonarzy pracuje w Norwegii; 20 misjonarzy pracuje na północy i 21 na południu Brazylii. W 1936 roku 77 współbraci pracowało na ziemiach misyjnych!</w:t>
      </w:r>
    </w:p>
    <w:p w14:paraId="2F5546B8" w14:textId="4E770B07" w:rsidR="002E65B6" w:rsidRPr="00C51E68" w:rsidRDefault="008C74A3" w:rsidP="002E65B6">
      <w:pPr>
        <w:spacing w:after="120"/>
        <w:jc w:val="both"/>
        <w:rPr>
          <w:rFonts w:ascii="Cambria" w:hAnsi="Cambria" w:cs="Times New Roman"/>
          <w:b/>
          <w:sz w:val="28"/>
          <w:szCs w:val="24"/>
          <w:lang w:val="pl-PL"/>
        </w:rPr>
      </w:pPr>
      <w:r w:rsidRPr="00C51E68">
        <w:rPr>
          <w:rFonts w:ascii="Cambria" w:hAnsi="Cambria" w:cs="Times New Roman"/>
          <w:b/>
          <w:sz w:val="28"/>
          <w:szCs w:val="24"/>
          <w:lang w:val="pl-PL"/>
        </w:rPr>
        <w:lastRenderedPageBreak/>
        <w:t>Nowe rozumienie misji</w:t>
      </w:r>
    </w:p>
    <w:p w14:paraId="2FEA63D7" w14:textId="51ED1254" w:rsidR="008C74A3" w:rsidRPr="00C51E68" w:rsidRDefault="008C74A3" w:rsidP="00F26B6E">
      <w:pPr>
        <w:spacing w:after="120"/>
        <w:jc w:val="both"/>
        <w:rPr>
          <w:rFonts w:ascii="Cambria" w:hAnsi="Cambria" w:cs="Times New Roman"/>
          <w:noProof/>
          <w:sz w:val="24"/>
          <w:szCs w:val="24"/>
          <w:lang w:val="pl-PL"/>
        </w:rPr>
      </w:pPr>
      <w:r w:rsidRPr="00C51E68">
        <w:rPr>
          <w:rFonts w:ascii="Cambria" w:hAnsi="Cambria" w:cs="Times New Roman"/>
          <w:noProof/>
          <w:sz w:val="24"/>
          <w:szCs w:val="24"/>
          <w:lang w:val="pl-PL"/>
        </w:rPr>
        <w:t xml:space="preserve">Sobór Watykański II promował nową wizję świata i Kościoła oraz radykalnie zmienił pojęcie misji. Kościół uznaje się za część świata i głęboko solidaryzuje się ze wszystkim, co ludzkie, i pragnie dzielić radości i nadzieje, smutek i udrękę mężczyzn i kobiet oraz postrzega siebie jako mesjański lud Boży, osadzony i pielgrzymujący w świecie, wezwany głosić i popierać Królestwo Boże i być sakramentem jedności dla całej ludzkości (por. </w:t>
      </w:r>
      <w:hyperlink r:id="rId8" w:history="1">
        <w:r w:rsidRPr="00C51E68">
          <w:rPr>
            <w:rStyle w:val="Collegamentoipertestuale"/>
            <w:rFonts w:ascii="Cambria" w:hAnsi="Cambria" w:cs="Times New Roman"/>
            <w:sz w:val="24"/>
            <w:szCs w:val="24"/>
            <w:lang w:val="pl-PL"/>
          </w:rPr>
          <w:t>LG</w:t>
        </w:r>
      </w:hyperlink>
      <w:r w:rsidRPr="00C51E68">
        <w:rPr>
          <w:rFonts w:ascii="Cambria" w:hAnsi="Cambria" w:cs="Times New Roman"/>
          <w:noProof/>
          <w:sz w:val="24"/>
          <w:szCs w:val="24"/>
          <w:lang w:val="pl-PL"/>
        </w:rPr>
        <w:t xml:space="preserve"> 1, 5, 9). Misja Kościoła nabiera wymiaru społecznego, solidarnościowego i przemiany!</w:t>
      </w:r>
    </w:p>
    <w:p w14:paraId="02EF2DA6" w14:textId="6C66C1EF" w:rsidR="008C74A3" w:rsidRPr="00C51E68" w:rsidRDefault="008C74A3" w:rsidP="00A37EBC">
      <w:pPr>
        <w:autoSpaceDE w:val="0"/>
        <w:autoSpaceDN w:val="0"/>
        <w:adjustRightInd w:val="0"/>
        <w:spacing w:after="120"/>
        <w:ind w:right="45" w:hanging="17"/>
        <w:jc w:val="both"/>
        <w:rPr>
          <w:rFonts w:ascii="Cambria" w:hAnsi="Cambria" w:cs="Times New Roman"/>
          <w:noProof/>
          <w:sz w:val="24"/>
          <w:szCs w:val="24"/>
          <w:lang w:val="pl-PL"/>
        </w:rPr>
      </w:pPr>
      <w:r w:rsidRPr="00C51E68">
        <w:rPr>
          <w:rFonts w:ascii="Cambria" w:hAnsi="Cambria" w:cs="Times New Roman"/>
          <w:noProof/>
          <w:sz w:val="24"/>
          <w:szCs w:val="24"/>
          <w:lang w:val="pl-PL"/>
        </w:rPr>
        <w:t>Dla Soboru Kościół jest z natury misyjny, misje nie są tylko jednym z wielu działań Kościoła, a zadanie misyjne nie zostało zakończone. Ale misja nie ma już na celu nawracania pogan, ponieważ religie są ludzkimi próbami odpowiedzi na fundamentalne pytania życia i zaproponowania sposobów ich pełnej realizacji. Dlatego Kościół, nie zaniedbując głoszenia Jezusa Chrystusa, nie odrzuca tego, co jest prawdziwe w religiach; uważa swoje praktyki i doktryny za promienie prawdy, które oświecają wszystkich ludzi i zachęca do dialogu i współpracy z ludźmi wyznającymi inne religie (por. NA 2).</w:t>
      </w:r>
    </w:p>
    <w:p w14:paraId="27428B27" w14:textId="79FEEBD9" w:rsidR="00A32BE0" w:rsidRPr="00C51E68" w:rsidRDefault="00A32BE0" w:rsidP="00F26B6E">
      <w:pPr>
        <w:autoSpaceDE w:val="0"/>
        <w:autoSpaceDN w:val="0"/>
        <w:adjustRightInd w:val="0"/>
        <w:spacing w:after="120"/>
        <w:ind w:right="45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Znamienne jest również to, że w dekrecie misyjnym </w:t>
      </w:r>
      <w:r w:rsidRPr="00C51E68">
        <w:rPr>
          <w:rFonts w:ascii="Cambria" w:hAnsi="Cambria" w:cs="Times New Roman"/>
          <w:i/>
          <w:iCs/>
          <w:sz w:val="24"/>
          <w:szCs w:val="24"/>
          <w:lang w:val="pl-PL"/>
        </w:rPr>
        <w:t>Ad gentes</w:t>
      </w:r>
      <w:r w:rsidRPr="00C51E68">
        <w:rPr>
          <w:rFonts w:ascii="Cambria" w:hAnsi="Cambria" w:cs="Times New Roman"/>
          <w:sz w:val="24"/>
          <w:szCs w:val="24"/>
          <w:lang w:val="pl-PL"/>
        </w:rPr>
        <w:t xml:space="preserve"> podejście do roli misyjnej Kościołów poprzedza kwestię instytutów i dzieł misyjnych. Oznacza to, że to dzięki zaangażowaniu każdego Kościoła partykularnego urzeczywistnia się misyjna tożsamość Kościoła i że młode Kościoły mogą i muszą być także misyjne. „Pełna komunia z Kościołem powszechnym wymaga, aby Kościoły partykularne aktywnie uczestniczyły w misji Kościoła </w:t>
      </w:r>
      <w:r w:rsidR="005829A0" w:rsidRPr="00C51E68">
        <w:rPr>
          <w:rFonts w:ascii="Cambria" w:hAnsi="Cambria" w:cs="Times New Roman"/>
          <w:sz w:val="24"/>
          <w:szCs w:val="24"/>
          <w:lang w:val="pl-PL"/>
        </w:rPr>
        <w:t>po</w:t>
      </w:r>
      <w:r w:rsidRPr="00C51E68">
        <w:rPr>
          <w:rFonts w:ascii="Cambria" w:hAnsi="Cambria" w:cs="Times New Roman"/>
          <w:sz w:val="24"/>
          <w:szCs w:val="24"/>
          <w:lang w:val="pl-PL"/>
        </w:rPr>
        <w:t>śród ludów” (</w:t>
      </w:r>
      <w:hyperlink r:id="rId9" w:history="1">
        <w:r w:rsidRPr="00C51E68">
          <w:rPr>
            <w:rStyle w:val="Collegamentoipertestuale"/>
            <w:rFonts w:ascii="Cambria" w:hAnsi="Cambria" w:cs="Times New Roman"/>
            <w:sz w:val="24"/>
            <w:szCs w:val="24"/>
            <w:lang w:val="pl-PL"/>
          </w:rPr>
          <w:t>AG</w:t>
        </w:r>
      </w:hyperlink>
      <w:r w:rsidRPr="00C51E68">
        <w:rPr>
          <w:rFonts w:ascii="Cambria" w:hAnsi="Cambria" w:cs="Times New Roman"/>
          <w:sz w:val="24"/>
          <w:szCs w:val="24"/>
          <w:lang w:val="pl-PL"/>
        </w:rPr>
        <w:t xml:space="preserve"> 20).</w:t>
      </w:r>
    </w:p>
    <w:p w14:paraId="0CC88190" w14:textId="09CDAA79" w:rsidR="005829A0" w:rsidRPr="00C51E68" w:rsidRDefault="005829A0" w:rsidP="009F7163">
      <w:pPr>
        <w:autoSpaceDE w:val="0"/>
        <w:autoSpaceDN w:val="0"/>
        <w:adjustRightInd w:val="0"/>
        <w:spacing w:after="120"/>
        <w:ind w:right="45"/>
        <w:jc w:val="both"/>
        <w:rPr>
          <w:rFonts w:ascii="Cambria" w:hAnsi="Cambria" w:cs="Times New Roman"/>
          <w:sz w:val="24"/>
          <w:szCs w:val="24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 xml:space="preserve">Ponadto, według Soboru, misja jest obowiązkiem całego Ludu Bożego, a świeccy zyskują w niej coraz większą wartość (por. </w:t>
      </w:r>
      <w:hyperlink r:id="rId10" w:history="1">
        <w:r w:rsidRPr="00C51E68">
          <w:rPr>
            <w:rStyle w:val="Collegamentoipertestuale"/>
            <w:rFonts w:ascii="Cambria" w:hAnsi="Cambria" w:cs="Times New Roman"/>
            <w:noProof/>
            <w:sz w:val="24"/>
            <w:szCs w:val="24"/>
            <w:lang w:val="pl-PL"/>
          </w:rPr>
          <w:t>AG</w:t>
        </w:r>
      </w:hyperlink>
      <w:r w:rsidRPr="00C51E68">
        <w:rPr>
          <w:rFonts w:ascii="Cambria" w:hAnsi="Cambria" w:cs="Times New Roman"/>
          <w:sz w:val="24"/>
          <w:szCs w:val="24"/>
          <w:lang w:val="pl-PL"/>
        </w:rPr>
        <w:t xml:space="preserve"> 21). „Apostolstwo świeckich jest uczestnictwem w samej zbawczej misji Kościoła i do tego właśnie apostolstwa sam Pan przeznacza wszystkich przez chrzest i bierzmowanie. … Ludzie świeccy zaś szczególnie powołani są do tego, aby czynić obecnym i aktywnym Kościół w takich miejscach i w takich okolicznościach, gdzie jedynie przy ich pomocy stać się on może solą ziemi”. </w:t>
      </w:r>
      <w:r w:rsidRPr="00C51E68">
        <w:rPr>
          <w:rFonts w:ascii="Cambria" w:hAnsi="Cambria" w:cs="Times New Roman"/>
          <w:sz w:val="24"/>
          <w:szCs w:val="24"/>
        </w:rPr>
        <w:t>(</w:t>
      </w:r>
      <w:hyperlink r:id="rId11" w:history="1">
        <w:r w:rsidRPr="00C51E68">
          <w:rPr>
            <w:rStyle w:val="Collegamentoipertestuale"/>
            <w:rFonts w:ascii="Cambria" w:hAnsi="Cambria" w:cs="Times New Roman"/>
            <w:noProof/>
            <w:sz w:val="24"/>
            <w:szCs w:val="24"/>
          </w:rPr>
          <w:t>LG</w:t>
        </w:r>
      </w:hyperlink>
      <w:r w:rsidRPr="00C51E68">
        <w:rPr>
          <w:rFonts w:ascii="Cambria" w:hAnsi="Cambria" w:cs="Times New Roman"/>
          <w:sz w:val="24"/>
          <w:szCs w:val="24"/>
        </w:rPr>
        <w:t xml:space="preserve"> 33).</w:t>
      </w:r>
    </w:p>
    <w:p w14:paraId="2089D978" w14:textId="5A4A915E" w:rsidR="005829A0" w:rsidRPr="00C51E68" w:rsidRDefault="005829A0" w:rsidP="00F26B6E">
      <w:pPr>
        <w:spacing w:after="120"/>
        <w:jc w:val="both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sz w:val="24"/>
          <w:szCs w:val="24"/>
          <w:lang w:val="pl-PL"/>
        </w:rPr>
        <w:t>W wyniku tych zmian tożsamość i rola instytutów misyjnych uległy znacznej zmianie i dziś należy je rozumieć w trzech kierunkach: a) Być warsztatami uniwersalności, poprzez tworzenie wspólnot wielonarodowych i międzykulturowych oraz posiadanie solidarnych strategii działania w przestrzeni globalnej; b) być warsztatami duchowości misyjnej, charakteryzującej się wychodzeniem od siebie w kierunku innych, gościnnością i pokorą; c) być platformą dla wysyłania misjonarzy, oferującą możliwości formacyjne ludziom, którzy dziś czują się powołani do misji na pograniczu, w sytuacjach podziałów i ludzkich cierpień.</w:t>
      </w:r>
    </w:p>
    <w:p w14:paraId="67409E50" w14:textId="03A9CA94" w:rsidR="00241F54" w:rsidRPr="00C51E68" w:rsidRDefault="00BA32D3" w:rsidP="00241F54">
      <w:pPr>
        <w:spacing w:after="120"/>
        <w:jc w:val="both"/>
        <w:rPr>
          <w:rFonts w:ascii="Cambria" w:hAnsi="Cambria" w:cs="Times New Roman"/>
          <w:b/>
          <w:sz w:val="28"/>
          <w:szCs w:val="24"/>
          <w:lang w:val="pl-PL"/>
        </w:rPr>
      </w:pPr>
      <w:r w:rsidRPr="00C51E68">
        <w:rPr>
          <w:rFonts w:ascii="Cambria" w:hAnsi="Cambria" w:cs="Times New Roman"/>
          <w:b/>
          <w:sz w:val="28"/>
          <w:szCs w:val="24"/>
          <w:lang w:val="pl-PL"/>
        </w:rPr>
        <w:t>Aktualność działalności misyjnej Kościoła</w:t>
      </w:r>
    </w:p>
    <w:p w14:paraId="7C93B06F" w14:textId="21E4D162" w:rsidR="00BA32D3" w:rsidRPr="00C51E68" w:rsidRDefault="00BA32D3" w:rsidP="00241F54">
      <w:pPr>
        <w:spacing w:after="120"/>
        <w:jc w:val="both"/>
        <w:rPr>
          <w:rFonts w:ascii="Cambria" w:hAnsi="Cambria" w:cs="Times New Roman"/>
          <w:bCs/>
          <w:sz w:val="24"/>
          <w:szCs w:val="24"/>
          <w:lang w:val="pl-PL"/>
        </w:rPr>
      </w:pP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Ta nowatorska perspektywa Soboru spowodowała poważny kryzys w refleksji i praktyce misyjnej Kościoła i instytutów misyjnych. Nie tak odosobnione głosy oznajmiały koniec działalności misyjnej. Jednak w 1996 roku Papież Jan Paweł II postawił kwestię misyjną jasno i zdecydowanie: „Misja Chrystusa Odkupiciela, powierzona Kościołowi, nie została jeszcze bynajmniej wypełniona do końca. ... Nasze czasy, w których ludzkość jest w fazie przemian i poszukiwań, wymagają ożywienia działalności misyjnej Kościoła. ... Misja ad gentes ma przed sobą ogromne zadanie, które bynajmniej nie wygasa. </w:t>
      </w:r>
      <w:r w:rsidRPr="00C51E68">
        <w:rPr>
          <w:rFonts w:ascii="Cambria" w:hAnsi="Cambria" w:cs="Times New Roman"/>
          <w:sz w:val="24"/>
          <w:szCs w:val="24"/>
          <w:lang w:val="pl-PL"/>
        </w:rPr>
        <w:t>(</w:t>
      </w:r>
      <w:proofErr w:type="spellStart"/>
      <w:r w:rsidRPr="00C51E68">
        <w:rPr>
          <w:rFonts w:ascii="Cambria" w:hAnsi="Cambria"/>
        </w:rPr>
        <w:fldChar w:fldCharType="begin"/>
      </w:r>
      <w:r w:rsidRPr="00C51E68">
        <w:rPr>
          <w:rFonts w:ascii="Cambria" w:hAnsi="Cambria"/>
          <w:lang w:val="pl-PL"/>
        </w:rPr>
        <w:instrText>HYPERLINK "http://www.vatican.va/content/john-paul-ii/pl/encyclicals/documents/hf_jp-ii_enc_07121990_redemptoris-missio.html"</w:instrText>
      </w:r>
      <w:r w:rsidRPr="00C51E68">
        <w:rPr>
          <w:rFonts w:ascii="Cambria" w:hAnsi="Cambria"/>
        </w:rPr>
        <w:fldChar w:fldCharType="separate"/>
      </w:r>
      <w:r w:rsidRPr="00C51E68">
        <w:rPr>
          <w:rStyle w:val="Collegamentoipertestuale"/>
          <w:rFonts w:ascii="Cambria" w:hAnsi="Cambria" w:cs="Times New Roman"/>
          <w:sz w:val="24"/>
          <w:szCs w:val="24"/>
          <w:lang w:val="pl-PL"/>
        </w:rPr>
        <w:t>RMi</w:t>
      </w:r>
      <w:proofErr w:type="spellEnd"/>
      <w:r w:rsidRPr="00C51E68">
        <w:rPr>
          <w:rStyle w:val="Collegamentoipertestuale"/>
          <w:rFonts w:ascii="Cambria" w:hAnsi="Cambria" w:cs="Times New Roman"/>
          <w:sz w:val="24"/>
          <w:szCs w:val="24"/>
        </w:rPr>
        <w:fldChar w:fldCharType="end"/>
      </w:r>
      <w:r w:rsidRPr="00C51E68">
        <w:rPr>
          <w:rFonts w:ascii="Cambria" w:hAnsi="Cambria" w:cs="Times New Roman"/>
          <w:sz w:val="24"/>
          <w:szCs w:val="24"/>
          <w:lang w:val="pl-PL"/>
        </w:rPr>
        <w:t xml:space="preserve"> 1; 30; 35).</w:t>
      </w:r>
    </w:p>
    <w:p w14:paraId="43E95681" w14:textId="13674DA7" w:rsidR="000B35CC" w:rsidRPr="00C51E68" w:rsidRDefault="000B35CC" w:rsidP="00D30B8D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pl-PL"/>
        </w:rPr>
      </w:pPr>
      <w:r w:rsidRPr="00C51E68">
        <w:rPr>
          <w:rFonts w:ascii="Cambria" w:hAnsi="Cambria"/>
          <w:sz w:val="24"/>
          <w:szCs w:val="24"/>
          <w:lang w:val="pl-PL"/>
        </w:rPr>
        <w:t>Niedawno Papież Franciszek podjął kwestię misyjną w perspektywie odnowionej i wcielonej ewangelizacji. Prowokował cały Kościół. „Każdy chrześcijanin i każda wspólnota winni rozeznać, jaką drogą powinni kroczyć zgodnie z wezwaniem Pana, jednak wszyscy jesteśmy zaproszeni do przyjęcia tego wezwania: wyjścia z własnej wygody i zdobycia się na odwagę, by dotrzeć na wszystkie peryferia świata potrzebujące światła Ewangelii”. (</w:t>
      </w:r>
      <w:hyperlink r:id="rId12" w:history="1">
        <w:r w:rsidRPr="00C51E68">
          <w:rPr>
            <w:rStyle w:val="Collegamentoipertestuale"/>
            <w:rFonts w:ascii="Cambria" w:hAnsi="Cambria"/>
            <w:sz w:val="24"/>
            <w:szCs w:val="24"/>
            <w:lang w:val="pl-PL"/>
          </w:rPr>
          <w:t>EG</w:t>
        </w:r>
      </w:hyperlink>
      <w:r w:rsidRPr="00C51E68">
        <w:rPr>
          <w:rFonts w:ascii="Cambria" w:hAnsi="Cambria"/>
          <w:sz w:val="24"/>
          <w:szCs w:val="24"/>
          <w:lang w:val="pl-PL"/>
        </w:rPr>
        <w:t>, 20). „Jest sprawą żywotną, aby Kościół, przyjmując wiernie wzór Mistrza, wychodził dzisiaj głosić Ewangelię wszystkim ludziom, w każdym miejscu, przy każdej okazji, nie zwlekając, bez niechęci i bez obaw”. (</w:t>
      </w:r>
      <w:hyperlink r:id="rId13" w:history="1">
        <w:r w:rsidRPr="00C51E68">
          <w:rPr>
            <w:rStyle w:val="Collegamentoipertestuale"/>
            <w:rFonts w:ascii="Cambria" w:hAnsi="Cambria"/>
            <w:sz w:val="24"/>
            <w:szCs w:val="24"/>
            <w:lang w:val="pl-PL"/>
          </w:rPr>
          <w:t>EG</w:t>
        </w:r>
      </w:hyperlink>
      <w:r w:rsidRPr="00C51E68">
        <w:rPr>
          <w:rFonts w:ascii="Cambria" w:hAnsi="Cambria"/>
          <w:sz w:val="24"/>
          <w:szCs w:val="24"/>
          <w:lang w:val="pl-PL"/>
        </w:rPr>
        <w:t>, 23).</w:t>
      </w:r>
    </w:p>
    <w:p w14:paraId="406E8361" w14:textId="37ACEA64" w:rsidR="000B35CC" w:rsidRPr="00C51E68" w:rsidRDefault="000B35CC" w:rsidP="00D30B8D">
      <w:pPr>
        <w:shd w:val="clear" w:color="auto" w:fill="FFFFFF"/>
        <w:spacing w:after="120"/>
        <w:jc w:val="both"/>
        <w:rPr>
          <w:rFonts w:ascii="Cambria" w:hAnsi="Cambria"/>
          <w:sz w:val="24"/>
          <w:szCs w:val="24"/>
          <w:lang w:val="pl-PL"/>
        </w:rPr>
      </w:pPr>
      <w:r w:rsidRPr="00C51E68">
        <w:rPr>
          <w:rFonts w:ascii="Cambria" w:hAnsi="Cambria"/>
          <w:sz w:val="24"/>
          <w:szCs w:val="24"/>
          <w:lang w:val="pl-PL"/>
        </w:rPr>
        <w:t>Dla Papieża Franciszka misja to nie tylko część życia, ozdoba, którą można odłożyć na bok, dodatek lub moment pośród wielu innych w naszym życiu. Misja to coś, co jeśli odkładamy na bok, to niszczymy siebie. Chrześcijanie są naznaczeni misją „oświecania, błogosławienia, ożywiania, podnoszenia, uzdrawiania, wyzwalania” (</w:t>
      </w:r>
      <w:hyperlink r:id="rId14" w:history="1">
        <w:r w:rsidRPr="00C51E68">
          <w:rPr>
            <w:rStyle w:val="Collegamentoipertestuale"/>
            <w:rFonts w:ascii="Cambria" w:hAnsi="Cambria"/>
            <w:sz w:val="24"/>
            <w:szCs w:val="24"/>
            <w:lang w:val="pl-PL"/>
          </w:rPr>
          <w:t>EG</w:t>
        </w:r>
      </w:hyperlink>
      <w:r w:rsidRPr="00C51E68">
        <w:rPr>
          <w:rFonts w:ascii="Cambria" w:hAnsi="Cambria"/>
          <w:sz w:val="24"/>
          <w:szCs w:val="24"/>
          <w:lang w:val="pl-PL"/>
        </w:rPr>
        <w:t>, 273). Dlatego Papież marzy „o wyborze misyjnym, zdolnym przemienić wszystko, aby zwyczaje, style, rozkład zajęć, język i wszystkie struktury kościelne stały się odpowiednim kanałem bardziej do ewangelizowania dzisiejszego świata niż do zachowania stanu rzeczy”. (</w:t>
      </w:r>
      <w:hyperlink r:id="rId15" w:history="1">
        <w:r w:rsidRPr="00C51E68">
          <w:rPr>
            <w:rStyle w:val="Collegamentoipertestuale"/>
            <w:rFonts w:ascii="Cambria" w:hAnsi="Cambria"/>
            <w:sz w:val="24"/>
            <w:szCs w:val="24"/>
            <w:lang w:val="pl-PL"/>
          </w:rPr>
          <w:t>EG</w:t>
        </w:r>
      </w:hyperlink>
      <w:r w:rsidRPr="00C51E68">
        <w:rPr>
          <w:rFonts w:ascii="Cambria" w:hAnsi="Cambria"/>
          <w:sz w:val="24"/>
          <w:szCs w:val="24"/>
          <w:lang w:val="pl-PL"/>
        </w:rPr>
        <w:t>, 27).</w:t>
      </w:r>
    </w:p>
    <w:p w14:paraId="332828A0" w14:textId="76CFA588" w:rsidR="000B35CC" w:rsidRPr="00C51E68" w:rsidRDefault="000B35CC" w:rsidP="000B35CC">
      <w:pPr>
        <w:spacing w:after="120"/>
        <w:jc w:val="both"/>
        <w:rPr>
          <w:rFonts w:ascii="Cambria" w:hAnsi="Cambria"/>
          <w:sz w:val="24"/>
          <w:szCs w:val="24"/>
          <w:lang w:val="pl-PL"/>
        </w:rPr>
      </w:pPr>
      <w:r w:rsidRPr="00C51E68">
        <w:rPr>
          <w:rFonts w:ascii="Cambria" w:hAnsi="Cambria"/>
          <w:sz w:val="24"/>
          <w:szCs w:val="24"/>
          <w:lang w:val="pl-PL"/>
        </w:rPr>
        <w:t xml:space="preserve">Zgromadzenie założone przez </w:t>
      </w:r>
      <w:r w:rsidR="007C5B04">
        <w:rPr>
          <w:rFonts w:ascii="Cambria" w:hAnsi="Cambria"/>
          <w:sz w:val="24"/>
          <w:szCs w:val="24"/>
          <w:lang w:val="pl-PL"/>
        </w:rPr>
        <w:t>K</w:t>
      </w:r>
      <w:r w:rsidRPr="00C51E68">
        <w:rPr>
          <w:rFonts w:ascii="Cambria" w:hAnsi="Cambria"/>
          <w:sz w:val="24"/>
          <w:szCs w:val="24"/>
          <w:lang w:val="pl-PL"/>
        </w:rPr>
        <w:t xml:space="preserve">s. Berthiera, jako zakonny instytut misyjny, jest wezwane do współpracy na własny sposób w urzeczywistnianiu misyjnego charakteru Kościoła. Z perspektywy </w:t>
      </w:r>
      <w:proofErr w:type="spellStart"/>
      <w:r w:rsidRPr="00C51E68">
        <w:rPr>
          <w:rFonts w:ascii="Cambria" w:hAnsi="Cambria"/>
          <w:i/>
          <w:iCs/>
          <w:sz w:val="24"/>
          <w:szCs w:val="24"/>
          <w:lang w:val="pl-PL"/>
        </w:rPr>
        <w:t>Evangelii</w:t>
      </w:r>
      <w:proofErr w:type="spellEnd"/>
      <w:r w:rsidRPr="00C51E68">
        <w:rPr>
          <w:rFonts w:ascii="Cambria" w:hAnsi="Cambria"/>
          <w:i/>
          <w:iCs/>
          <w:sz w:val="24"/>
          <w:szCs w:val="24"/>
          <w:lang w:val="pl-PL"/>
        </w:rPr>
        <w:t xml:space="preserve"> </w:t>
      </w:r>
      <w:proofErr w:type="spellStart"/>
      <w:r w:rsidRPr="00C51E68">
        <w:rPr>
          <w:rFonts w:ascii="Cambria" w:hAnsi="Cambria"/>
          <w:i/>
          <w:iCs/>
          <w:sz w:val="24"/>
          <w:szCs w:val="24"/>
          <w:lang w:val="pl-PL"/>
        </w:rPr>
        <w:t>Gaudium</w:t>
      </w:r>
      <w:proofErr w:type="spellEnd"/>
      <w:r w:rsidRPr="00C51E68">
        <w:rPr>
          <w:rFonts w:ascii="Cambria" w:hAnsi="Cambria"/>
          <w:sz w:val="24"/>
          <w:szCs w:val="24"/>
          <w:lang w:val="pl-PL"/>
        </w:rPr>
        <w:t xml:space="preserve"> misja wyraża się dziś w trzech z</w:t>
      </w:r>
      <w:r w:rsidR="00FC7546" w:rsidRPr="00C51E68">
        <w:rPr>
          <w:rFonts w:ascii="Cambria" w:hAnsi="Cambria"/>
          <w:sz w:val="24"/>
          <w:szCs w:val="24"/>
          <w:lang w:val="pl-PL"/>
        </w:rPr>
        <w:t>ad</w:t>
      </w:r>
      <w:r w:rsidRPr="00C51E68">
        <w:rPr>
          <w:rFonts w:ascii="Cambria" w:hAnsi="Cambria"/>
          <w:sz w:val="24"/>
          <w:szCs w:val="24"/>
          <w:lang w:val="pl-PL"/>
        </w:rPr>
        <w:t>aniach: a) animacji i odnowie życia duszpasterskiego w perspektywie nawrócenia kościelnego i misyjnego; b) głoszeni</w:t>
      </w:r>
      <w:r w:rsidR="00FC7546" w:rsidRPr="00C51E68">
        <w:rPr>
          <w:rFonts w:ascii="Cambria" w:hAnsi="Cambria"/>
          <w:sz w:val="24"/>
          <w:szCs w:val="24"/>
          <w:lang w:val="pl-PL"/>
        </w:rPr>
        <w:t>u</w:t>
      </w:r>
      <w:r w:rsidRPr="00C51E68">
        <w:rPr>
          <w:rFonts w:ascii="Cambria" w:hAnsi="Cambria"/>
          <w:sz w:val="24"/>
          <w:szCs w:val="24"/>
          <w:lang w:val="pl-PL"/>
        </w:rPr>
        <w:t xml:space="preserve"> Ewangelii Jezusa Chrystusa, kładąc nacisk na prorocze świadectwo chrześcijan w społeczeństwie; c) współprac</w:t>
      </w:r>
      <w:r w:rsidR="00FC7546" w:rsidRPr="00C51E68">
        <w:rPr>
          <w:rFonts w:ascii="Cambria" w:hAnsi="Cambria"/>
          <w:sz w:val="24"/>
          <w:szCs w:val="24"/>
          <w:lang w:val="pl-PL"/>
        </w:rPr>
        <w:t>y</w:t>
      </w:r>
      <w:r w:rsidRPr="00C51E68">
        <w:rPr>
          <w:rFonts w:ascii="Cambria" w:hAnsi="Cambria"/>
          <w:sz w:val="24"/>
          <w:szCs w:val="24"/>
          <w:lang w:val="pl-PL"/>
        </w:rPr>
        <w:t xml:space="preserve"> misyjn</w:t>
      </w:r>
      <w:r w:rsidR="00FC7546" w:rsidRPr="00C51E68">
        <w:rPr>
          <w:rFonts w:ascii="Cambria" w:hAnsi="Cambria"/>
          <w:sz w:val="24"/>
          <w:szCs w:val="24"/>
          <w:lang w:val="pl-PL"/>
        </w:rPr>
        <w:t>ej</w:t>
      </w:r>
      <w:r w:rsidRPr="00C51E68">
        <w:rPr>
          <w:rFonts w:ascii="Cambria" w:hAnsi="Cambria"/>
          <w:sz w:val="24"/>
          <w:szCs w:val="24"/>
          <w:lang w:val="pl-PL"/>
        </w:rPr>
        <w:t xml:space="preserve">, aby promować udział Kościołów lokalnych w powszechnej misji </w:t>
      </w:r>
      <w:r w:rsidRPr="00C51E68">
        <w:rPr>
          <w:rFonts w:ascii="Cambria" w:hAnsi="Cambria"/>
          <w:i/>
          <w:iCs/>
          <w:sz w:val="24"/>
          <w:szCs w:val="24"/>
          <w:lang w:val="pl-PL"/>
        </w:rPr>
        <w:t>Ad Gentes</w:t>
      </w:r>
      <w:r w:rsidRPr="00C51E68">
        <w:rPr>
          <w:rFonts w:ascii="Cambria" w:hAnsi="Cambria"/>
          <w:sz w:val="24"/>
          <w:szCs w:val="24"/>
          <w:lang w:val="pl-PL"/>
        </w:rPr>
        <w:t>.</w:t>
      </w:r>
    </w:p>
    <w:p w14:paraId="4980F1F3" w14:textId="41EDFBA1" w:rsidR="007C5B04" w:rsidRPr="00C51E68" w:rsidRDefault="000B35CC" w:rsidP="007C5B04">
      <w:pPr>
        <w:pBdr>
          <w:bottom w:val="single" w:sz="4" w:space="1" w:color="auto"/>
        </w:pBdr>
        <w:spacing w:after="120"/>
        <w:jc w:val="both"/>
        <w:rPr>
          <w:rFonts w:ascii="Cambria" w:hAnsi="Cambria"/>
          <w:sz w:val="24"/>
          <w:szCs w:val="24"/>
          <w:lang w:val="pl-PL"/>
        </w:rPr>
      </w:pPr>
      <w:r w:rsidRPr="00C51E68">
        <w:rPr>
          <w:rFonts w:ascii="Cambria" w:hAnsi="Cambria"/>
          <w:sz w:val="24"/>
          <w:szCs w:val="24"/>
          <w:lang w:val="pl-PL"/>
        </w:rPr>
        <w:t xml:space="preserve">Na podstawie Konstytucji z 1985 r. </w:t>
      </w:r>
      <w:r w:rsidR="00FC7546" w:rsidRPr="00C51E68">
        <w:rPr>
          <w:rFonts w:ascii="Cambria" w:hAnsi="Cambria"/>
          <w:sz w:val="24"/>
          <w:szCs w:val="24"/>
          <w:lang w:val="pl-PL"/>
        </w:rPr>
        <w:t>m</w:t>
      </w:r>
      <w:r w:rsidRPr="00C51E68">
        <w:rPr>
          <w:rFonts w:ascii="Cambria" w:hAnsi="Cambria"/>
          <w:sz w:val="24"/>
          <w:szCs w:val="24"/>
          <w:lang w:val="pl-PL"/>
        </w:rPr>
        <w:t xml:space="preserve">ożemy opisać aktualną sytuację i potrzeby naszego charyzmatu misyjnego na pięć sposobów: a) czynny udział w misji </w:t>
      </w:r>
      <w:r w:rsidRPr="00C51E68">
        <w:rPr>
          <w:rFonts w:ascii="Cambria" w:hAnsi="Cambria"/>
          <w:i/>
          <w:iCs/>
          <w:sz w:val="24"/>
          <w:szCs w:val="24"/>
          <w:lang w:val="pl-PL"/>
        </w:rPr>
        <w:t>ad gentes</w:t>
      </w:r>
      <w:r w:rsidRPr="00C51E68">
        <w:rPr>
          <w:rFonts w:ascii="Cambria" w:hAnsi="Cambria"/>
          <w:sz w:val="24"/>
          <w:szCs w:val="24"/>
          <w:lang w:val="pl-PL"/>
        </w:rPr>
        <w:t xml:space="preserve"> Kościoła powszechnego; b) wkład we wzmacnianie i dynamizację bardziej kruchych Kościołów lokalnych; c) animacja ducha misyjnego w Kościołach lokalnych; d) budzenie, przyjęcie i formacja powołań misyjnych (</w:t>
      </w:r>
      <w:r w:rsidR="00FC7546" w:rsidRPr="00C51E68">
        <w:rPr>
          <w:rFonts w:ascii="Cambria" w:hAnsi="Cambria"/>
          <w:sz w:val="24"/>
          <w:szCs w:val="24"/>
          <w:lang w:val="pl-PL"/>
        </w:rPr>
        <w:t>kapłańskich</w:t>
      </w:r>
      <w:r w:rsidRPr="00C51E68">
        <w:rPr>
          <w:rFonts w:ascii="Cambria" w:hAnsi="Cambria"/>
          <w:sz w:val="24"/>
          <w:szCs w:val="24"/>
          <w:lang w:val="pl-PL"/>
        </w:rPr>
        <w:t>, zakonn</w:t>
      </w:r>
      <w:r w:rsidR="00FC7546" w:rsidRPr="00C51E68">
        <w:rPr>
          <w:rFonts w:ascii="Cambria" w:hAnsi="Cambria"/>
          <w:sz w:val="24"/>
          <w:szCs w:val="24"/>
          <w:lang w:val="pl-PL"/>
        </w:rPr>
        <w:t>ych</w:t>
      </w:r>
      <w:r w:rsidRPr="00C51E68">
        <w:rPr>
          <w:rFonts w:ascii="Cambria" w:hAnsi="Cambria"/>
          <w:sz w:val="24"/>
          <w:szCs w:val="24"/>
          <w:lang w:val="pl-PL"/>
        </w:rPr>
        <w:t xml:space="preserve"> lub świeckich); e) animacja i organizacja duszpasterstwa rodzin. Opcje te odpowiadają na pilne potrzeby Kościoła i pomagają nam być wiernymi celowi Zgromadzenia, które zrodziło się z misyjnej pasji </w:t>
      </w:r>
      <w:r w:rsidR="00FC7546" w:rsidRPr="00C51E68">
        <w:rPr>
          <w:rFonts w:ascii="Cambria" w:hAnsi="Cambria"/>
          <w:sz w:val="24"/>
          <w:szCs w:val="24"/>
          <w:lang w:val="pl-PL"/>
        </w:rPr>
        <w:t>O</w:t>
      </w:r>
      <w:r w:rsidRPr="00C51E68">
        <w:rPr>
          <w:rFonts w:ascii="Cambria" w:hAnsi="Cambria"/>
          <w:sz w:val="24"/>
          <w:szCs w:val="24"/>
          <w:lang w:val="pl-PL"/>
        </w:rPr>
        <w:t>. Berthiera.</w:t>
      </w:r>
    </w:p>
    <w:p w14:paraId="4DEF7D20" w14:textId="3037A867" w:rsidR="00BA14B5" w:rsidRPr="00C51E68" w:rsidRDefault="00FC7546" w:rsidP="00701B63">
      <w:pPr>
        <w:spacing w:after="120" w:line="259" w:lineRule="auto"/>
        <w:rPr>
          <w:rFonts w:ascii="Cambria" w:hAnsi="Cambria" w:cs="Times New Roman"/>
          <w:b/>
          <w:bCs/>
          <w:sz w:val="28"/>
          <w:szCs w:val="24"/>
          <w:lang w:val="pl-PL"/>
        </w:rPr>
      </w:pPr>
      <w:r w:rsidRPr="00C51E68">
        <w:rPr>
          <w:rFonts w:ascii="Cambria" w:hAnsi="Cambria" w:cs="Times New Roman"/>
          <w:b/>
          <w:bCs/>
          <w:sz w:val="28"/>
          <w:szCs w:val="24"/>
          <w:lang w:val="pl-PL"/>
        </w:rPr>
        <w:t xml:space="preserve">Słowo z Pisma Świętego  - </w:t>
      </w:r>
      <w:r w:rsidRPr="00C51E68">
        <w:rPr>
          <w:rFonts w:ascii="Cambria" w:hAnsi="Cambria" w:cs="Times New Roman"/>
          <w:b/>
          <w:bCs/>
          <w:i/>
          <w:iCs/>
          <w:sz w:val="28"/>
          <w:szCs w:val="24"/>
          <w:lang w:val="pl-PL"/>
        </w:rPr>
        <w:t xml:space="preserve">J </w:t>
      </w:r>
      <w:r w:rsidR="00BA14B5" w:rsidRPr="00C51E68">
        <w:rPr>
          <w:rFonts w:ascii="Cambria" w:hAnsi="Cambria" w:cs="Times New Roman"/>
          <w:b/>
          <w:bCs/>
          <w:i/>
          <w:iCs/>
          <w:sz w:val="28"/>
          <w:szCs w:val="24"/>
          <w:lang w:val="pl-PL"/>
        </w:rPr>
        <w:t>3, 1-8</w:t>
      </w:r>
    </w:p>
    <w:p w14:paraId="77A01069" w14:textId="3F78641C" w:rsidR="003B021B" w:rsidRPr="00C51E68" w:rsidRDefault="00FC7546" w:rsidP="00BA14B5">
      <w:pPr>
        <w:spacing w:after="120"/>
        <w:rPr>
          <w:rFonts w:ascii="Cambria" w:hAnsi="Cambria" w:cs="Times New Roman"/>
          <w:sz w:val="24"/>
          <w:szCs w:val="24"/>
          <w:lang w:val="pl-PL"/>
        </w:rPr>
      </w:pP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1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Był wśród faryzeuszów pewien człowiek, imieniem Nikodem, dostojnik żydowski.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2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Ten przyszedł do Niego nocą i powiedział Mu: «Rabbi, wiemy, że od Boga przyszedłeś jako nauczyciel. Nikt bowiem nie mógłby czynić takich znaków, jakie Ty czynisz, gdyby Bóg nie był z Nim».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3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W odpowiedzi rzekł do niego Jezus: «Zaprawdę, zaprawdę, powiadam ci, jeśli się ktoś nie narodzi powtórnie, nie może ujrzeć królestwa Bożego».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4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Nikodem powiedział do Niego: «Jakżeż może się człowiek narodzić będąc starcem? Czyż może powtórnie wejść do łona swej matki i narodzić się?»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5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Jezus odpowiedział: «Zaprawdę, zaprawdę, powiadam ci, jeśli się ktoś nie narodzi z wody i z Ducha, nie może wejść do królestwa Bożego.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6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To, co się z ciała narodziło, jest ciałem, a to, co się z Ducha narodziło, jest duchem.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7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Nie dziw się, że powiedziałem ci: Trzeba wam się powtórnie narodzić. </w:t>
      </w:r>
      <w:r w:rsidRPr="00C51E68">
        <w:rPr>
          <w:rFonts w:ascii="Cambria" w:hAnsi="Cambria" w:cs="Times New Roman"/>
          <w:bCs/>
          <w:sz w:val="24"/>
          <w:szCs w:val="24"/>
          <w:vertAlign w:val="superscript"/>
          <w:lang w:val="pl-PL"/>
        </w:rPr>
        <w:t>8</w:t>
      </w:r>
      <w:r w:rsidRPr="00C51E68">
        <w:rPr>
          <w:rFonts w:ascii="Cambria" w:hAnsi="Cambria" w:cs="Times New Roman"/>
          <w:bCs/>
          <w:sz w:val="24"/>
          <w:szCs w:val="24"/>
          <w:lang w:val="pl-PL"/>
        </w:rPr>
        <w:t xml:space="preserve"> Wiatr wieje tam, gdzie chce, i szum jego słyszysz, lecz nie wiesz, skąd przychodzi i dokąd podąża. Tak jest z każdym, który narodził się z Ducha».</w:t>
      </w:r>
    </w:p>
    <w:p w14:paraId="12C8CC34" w14:textId="6F755CCF" w:rsidR="00FC7546" w:rsidRPr="00BF4B9F" w:rsidRDefault="00FC7546" w:rsidP="00BF4B9F">
      <w:pPr>
        <w:pStyle w:val="Paragrafoelenco"/>
        <w:numPr>
          <w:ilvl w:val="0"/>
          <w:numId w:val="4"/>
        </w:numPr>
        <w:spacing w:after="120"/>
        <w:rPr>
          <w:rFonts w:ascii="Cambria" w:hAnsi="Cambria" w:cs="Times New Roman"/>
          <w:sz w:val="24"/>
          <w:szCs w:val="24"/>
          <w:lang w:val="pl-PL"/>
        </w:rPr>
      </w:pPr>
      <w:r w:rsidRPr="00BF4B9F">
        <w:rPr>
          <w:rFonts w:ascii="Cambria" w:hAnsi="Cambria" w:cs="Times New Roman"/>
          <w:sz w:val="24"/>
          <w:szCs w:val="24"/>
          <w:lang w:val="pl-PL"/>
        </w:rPr>
        <w:t>W jaki sposób tekst Jana 3,1-21 może oświetlać i kierować naszą działalnością misyjną?</w:t>
      </w:r>
    </w:p>
    <w:p w14:paraId="3C4EA9A7" w14:textId="67B97834" w:rsidR="00FC7546" w:rsidRPr="00BF4B9F" w:rsidRDefault="00FC7546" w:rsidP="00BF4B9F">
      <w:pPr>
        <w:pStyle w:val="Paragrafoelenco"/>
        <w:numPr>
          <w:ilvl w:val="0"/>
          <w:numId w:val="4"/>
        </w:numPr>
        <w:spacing w:after="120"/>
        <w:rPr>
          <w:rFonts w:ascii="Cambria" w:hAnsi="Cambria" w:cs="Times New Roman"/>
          <w:sz w:val="24"/>
          <w:szCs w:val="24"/>
          <w:lang w:val="pl-PL"/>
        </w:rPr>
      </w:pPr>
      <w:r w:rsidRPr="00BF4B9F">
        <w:rPr>
          <w:rFonts w:ascii="Cambria" w:hAnsi="Cambria" w:cs="Times New Roman"/>
          <w:sz w:val="24"/>
          <w:szCs w:val="24"/>
          <w:lang w:val="pl-PL"/>
        </w:rPr>
        <w:t>Co to znaczy narodzić się ponownie lub narodzić się z góry w kontekście misji?</w:t>
      </w:r>
    </w:p>
    <w:p w14:paraId="6C9209A8" w14:textId="2661563B" w:rsidR="00FC7546" w:rsidRPr="00BF4B9F" w:rsidRDefault="00FC7546" w:rsidP="00BF4B9F">
      <w:pPr>
        <w:pStyle w:val="Paragrafoelenco"/>
        <w:numPr>
          <w:ilvl w:val="0"/>
          <w:numId w:val="4"/>
        </w:numPr>
        <w:spacing w:after="120"/>
        <w:rPr>
          <w:rFonts w:ascii="Cambria" w:hAnsi="Cambria" w:cs="Times New Roman"/>
          <w:sz w:val="24"/>
          <w:szCs w:val="24"/>
          <w:lang w:val="pl-PL"/>
        </w:rPr>
      </w:pPr>
      <w:r w:rsidRPr="00BF4B9F">
        <w:rPr>
          <w:rFonts w:ascii="Cambria" w:hAnsi="Cambria" w:cs="Times New Roman"/>
          <w:sz w:val="24"/>
          <w:szCs w:val="24"/>
          <w:lang w:val="pl-PL"/>
        </w:rPr>
        <w:t>Co to znaczy być posłanym na świat, aby zbawić, a nie potępiać?</w:t>
      </w:r>
    </w:p>
    <w:p w14:paraId="59E16198" w14:textId="77777777" w:rsidR="00BF4B9F" w:rsidRPr="00C51E68" w:rsidRDefault="00BF4B9F" w:rsidP="00FC7546">
      <w:pPr>
        <w:spacing w:after="120"/>
        <w:rPr>
          <w:rFonts w:ascii="Cambria" w:hAnsi="Cambria" w:cs="Times New Roman"/>
          <w:sz w:val="24"/>
          <w:szCs w:val="24"/>
          <w:lang w:val="pl-PL"/>
        </w:rPr>
      </w:pPr>
    </w:p>
    <w:p w14:paraId="0E87DE73" w14:textId="26F54F3C" w:rsidR="001B37DD" w:rsidRPr="00C51E68" w:rsidRDefault="00FC7546" w:rsidP="00FC7546">
      <w:pPr>
        <w:spacing w:after="120"/>
        <w:rPr>
          <w:rFonts w:ascii="Cambria" w:hAnsi="Cambria" w:cs="Times New Roman"/>
          <w:b/>
          <w:sz w:val="24"/>
          <w:szCs w:val="24"/>
          <w:lang w:val="pl-PL"/>
        </w:rPr>
      </w:pPr>
      <w:r w:rsidRPr="00C51E68">
        <w:rPr>
          <w:rFonts w:ascii="Cambria" w:hAnsi="Cambria" w:cs="Times New Roman"/>
          <w:b/>
          <w:bCs/>
          <w:sz w:val="24"/>
          <w:szCs w:val="24"/>
          <w:lang w:val="pl-PL"/>
        </w:rPr>
        <w:t>Modlitwa Ks. Berthiera za misjonarzy</w:t>
      </w:r>
    </w:p>
    <w:p w14:paraId="0D6D88BE" w14:textId="67CE04F2" w:rsidR="0008690A" w:rsidRPr="00C51E68" w:rsidRDefault="00FC7546" w:rsidP="004652D9">
      <w:pPr>
        <w:jc w:val="right"/>
        <w:rPr>
          <w:rFonts w:ascii="Cambria" w:hAnsi="Cambria" w:cs="Times New Roman"/>
          <w:lang w:val="pl-PL"/>
        </w:rPr>
      </w:pPr>
      <w:r w:rsidRPr="00C51E68">
        <w:rPr>
          <w:rFonts w:ascii="Cambria" w:hAnsi="Cambria" w:cs="Times New Roman"/>
          <w:lang w:val="pl-PL"/>
        </w:rPr>
        <w:t>Ks</w:t>
      </w:r>
      <w:r w:rsidR="004652D9" w:rsidRPr="00C51E68">
        <w:rPr>
          <w:rFonts w:ascii="Cambria" w:hAnsi="Cambria" w:cs="Times New Roman"/>
          <w:lang w:val="pl-PL"/>
        </w:rPr>
        <w:t xml:space="preserve">. Itacir Brassiani </w:t>
      </w:r>
      <w:r w:rsidR="00B777BC" w:rsidRPr="00C51E68">
        <w:rPr>
          <w:rFonts w:ascii="Cambria" w:hAnsi="Cambria" w:cs="Times New Roman"/>
          <w:lang w:val="pl-PL"/>
        </w:rPr>
        <w:t>MSF</w:t>
      </w:r>
    </w:p>
    <w:sectPr w:rsidR="0008690A" w:rsidRPr="00C51E68" w:rsidSect="00701B63">
      <w:foot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FE1AC" w14:textId="77777777" w:rsidR="00AF4246" w:rsidRDefault="00AF4246" w:rsidP="009F7163">
      <w:r>
        <w:separator/>
      </w:r>
    </w:p>
  </w:endnote>
  <w:endnote w:type="continuationSeparator" w:id="0">
    <w:p w14:paraId="799128E2" w14:textId="77777777" w:rsidR="00AF4246" w:rsidRDefault="00AF4246" w:rsidP="009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6954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4DB1B0" w14:textId="43154570" w:rsidR="007456B4" w:rsidRDefault="007456B4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CF19AF" w14:textId="77777777" w:rsidR="007456B4" w:rsidRDefault="00745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83660" w14:textId="77777777" w:rsidR="00AF4246" w:rsidRDefault="00AF4246" w:rsidP="009F7163">
      <w:r>
        <w:separator/>
      </w:r>
    </w:p>
  </w:footnote>
  <w:footnote w:type="continuationSeparator" w:id="0">
    <w:p w14:paraId="48FB14F0" w14:textId="77777777" w:rsidR="00AF4246" w:rsidRDefault="00AF4246" w:rsidP="009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E6A"/>
    <w:multiLevelType w:val="hybridMultilevel"/>
    <w:tmpl w:val="A95A94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24D8"/>
    <w:multiLevelType w:val="hybridMultilevel"/>
    <w:tmpl w:val="3C7A8D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D57"/>
    <w:multiLevelType w:val="hybridMultilevel"/>
    <w:tmpl w:val="71B83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2FCC"/>
    <w:multiLevelType w:val="hybridMultilevel"/>
    <w:tmpl w:val="CD3E4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F23EEF"/>
    <w:multiLevelType w:val="hybridMultilevel"/>
    <w:tmpl w:val="06789EDE"/>
    <w:lvl w:ilvl="0" w:tplc="37F4DEBC">
      <w:start w:val="1"/>
      <w:numFmt w:val="lowerLetter"/>
      <w:lvlText w:val="%1)"/>
      <w:lvlJc w:val="left"/>
      <w:pPr>
        <w:tabs>
          <w:tab w:val="num" w:pos="3905"/>
        </w:tabs>
        <w:ind w:left="3905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B"/>
    <w:rsid w:val="00000859"/>
    <w:rsid w:val="0008690A"/>
    <w:rsid w:val="000A4747"/>
    <w:rsid w:val="000B35CC"/>
    <w:rsid w:val="0015574B"/>
    <w:rsid w:val="001A1766"/>
    <w:rsid w:val="001A35C2"/>
    <w:rsid w:val="001B37DD"/>
    <w:rsid w:val="00241F54"/>
    <w:rsid w:val="00261BF1"/>
    <w:rsid w:val="002B4C52"/>
    <w:rsid w:val="002E65B6"/>
    <w:rsid w:val="002E6BB0"/>
    <w:rsid w:val="0032593B"/>
    <w:rsid w:val="003A0E33"/>
    <w:rsid w:val="003B021B"/>
    <w:rsid w:val="003D5B60"/>
    <w:rsid w:val="00417539"/>
    <w:rsid w:val="00432B3B"/>
    <w:rsid w:val="004652D9"/>
    <w:rsid w:val="00465544"/>
    <w:rsid w:val="004A47FF"/>
    <w:rsid w:val="005829A0"/>
    <w:rsid w:val="00585FFF"/>
    <w:rsid w:val="005970B6"/>
    <w:rsid w:val="005A420B"/>
    <w:rsid w:val="005E4BB2"/>
    <w:rsid w:val="006712DB"/>
    <w:rsid w:val="006E5C91"/>
    <w:rsid w:val="00701B63"/>
    <w:rsid w:val="00735795"/>
    <w:rsid w:val="00740E89"/>
    <w:rsid w:val="007456B4"/>
    <w:rsid w:val="007B0AF8"/>
    <w:rsid w:val="007C5B04"/>
    <w:rsid w:val="00897B0B"/>
    <w:rsid w:val="008C74A3"/>
    <w:rsid w:val="008E14C9"/>
    <w:rsid w:val="0094064D"/>
    <w:rsid w:val="009542AC"/>
    <w:rsid w:val="009771F6"/>
    <w:rsid w:val="00983240"/>
    <w:rsid w:val="00993F26"/>
    <w:rsid w:val="009F7163"/>
    <w:rsid w:val="00A0375D"/>
    <w:rsid w:val="00A32BE0"/>
    <w:rsid w:val="00A368EB"/>
    <w:rsid w:val="00A37EBC"/>
    <w:rsid w:val="00A90EBB"/>
    <w:rsid w:val="00AD69E6"/>
    <w:rsid w:val="00AF4246"/>
    <w:rsid w:val="00AF52D9"/>
    <w:rsid w:val="00B56AF7"/>
    <w:rsid w:val="00B74A25"/>
    <w:rsid w:val="00B777BC"/>
    <w:rsid w:val="00BA14B5"/>
    <w:rsid w:val="00BA32D3"/>
    <w:rsid w:val="00BF4B9F"/>
    <w:rsid w:val="00C275D4"/>
    <w:rsid w:val="00C51E68"/>
    <w:rsid w:val="00C52943"/>
    <w:rsid w:val="00CC31B4"/>
    <w:rsid w:val="00D06947"/>
    <w:rsid w:val="00D30B8D"/>
    <w:rsid w:val="00D64CC8"/>
    <w:rsid w:val="00DE4E83"/>
    <w:rsid w:val="00EF2F43"/>
    <w:rsid w:val="00EF41E9"/>
    <w:rsid w:val="00F26B6E"/>
    <w:rsid w:val="00F82AA2"/>
    <w:rsid w:val="00FC6107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3155"/>
  <w15:docId w15:val="{92019125-AF10-4935-B239-5BB2DFD3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21B"/>
    <w:pPr>
      <w:spacing w:after="0" w:line="240" w:lineRule="auto"/>
    </w:pPr>
    <w:rPr>
      <w:rFonts w:ascii="Calibri" w:eastAsia="Times New Roman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F716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7163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9F7163"/>
    <w:rPr>
      <w:vertAlign w:val="superscript"/>
    </w:rPr>
  </w:style>
  <w:style w:type="paragraph" w:styleId="Corpotesto">
    <w:name w:val="Body Text"/>
    <w:basedOn w:val="Normale"/>
    <w:link w:val="CorpotestoCarattere"/>
    <w:rsid w:val="009F7163"/>
    <w:pPr>
      <w:autoSpaceDE w:val="0"/>
      <w:autoSpaceDN w:val="0"/>
      <w:adjustRightInd w:val="0"/>
      <w:ind w:right="45"/>
    </w:pPr>
    <w:rPr>
      <w:rFonts w:ascii="Times New Roman" w:hAnsi="Times New Roman" w:cs="Times New Roman"/>
      <w:noProof/>
      <w:sz w:val="24"/>
      <w:szCs w:val="26"/>
      <w:lang w:val="pt-BR" w:eastAsia="pt-BR"/>
    </w:rPr>
  </w:style>
  <w:style w:type="character" w:customStyle="1" w:styleId="CorpotestoCarattere">
    <w:name w:val="Corpo testo Carattere"/>
    <w:basedOn w:val="Carpredefinitoparagrafo"/>
    <w:link w:val="Corpotesto"/>
    <w:rsid w:val="009F7163"/>
    <w:rPr>
      <w:rFonts w:ascii="Times New Roman" w:eastAsia="Times New Roman" w:hAnsi="Times New Roman" w:cs="Times New Roman"/>
      <w:noProof/>
      <w:sz w:val="24"/>
      <w:szCs w:val="26"/>
      <w:lang w:eastAsia="pt-BR"/>
    </w:rPr>
  </w:style>
  <w:style w:type="paragraph" w:styleId="Paragrafoelenco">
    <w:name w:val="List Paragraph"/>
    <w:basedOn w:val="Normale"/>
    <w:uiPriority w:val="34"/>
    <w:qFormat/>
    <w:rsid w:val="001B37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56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6B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56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6B4"/>
    <w:rPr>
      <w:rFonts w:ascii="Calibri" w:eastAsia="Times New Roman" w:hAnsi="Calibri" w:cs="Calibri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56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6B4"/>
    <w:rPr>
      <w:rFonts w:ascii="Calibri" w:eastAsia="Times New Roman" w:hAnsi="Calibri" w:cs="Calibri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archive/hist_councils/ii_vatican_council/documents/vat-ii_const_19641121_lumen-gentium_it.html" TargetMode="External"/><Relationship Id="rId13" Type="http://schemas.openxmlformats.org/officeDocument/2006/relationships/hyperlink" Target="http://www.vatican.va/content/francesco/pl/apost_exhortations/documents/papa-francesco_esortazione-ap_20131124_evangelii-gaudium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tican.va/content/leo-xiii/it/encyclicals/documents/hf_l-xiii_enc_03121880_sancta-dei-civitas.html" TargetMode="External"/><Relationship Id="rId12" Type="http://schemas.openxmlformats.org/officeDocument/2006/relationships/hyperlink" Target="http://www.vatican.va/content/francesco/pl/apost_exhortations/documents/papa-francesco_esortazione-ap_20131124_evangelii-gaudiu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ican.va/archive/hist_councils/ii_vatican_council/documents/vat-ii_const_19641121_lumen-gentium_i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atican.va/content/francesco/it/apost_exhortations/documents/papa-francesco_esortazione-ap_20131124_evangelii-gaudium.html" TargetMode="External"/><Relationship Id="rId10" Type="http://schemas.openxmlformats.org/officeDocument/2006/relationships/hyperlink" Target="http://www.vatican.va/archive/hist_councils/ii_vatican_council/documents/vat-ii_decree_19651207_ad-gentes_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tican.va/archive/hist_councils/ii_vatican_council/documents/vat-ii_decree_19651207_ad-gentes_it.html" TargetMode="External"/><Relationship Id="rId14" Type="http://schemas.openxmlformats.org/officeDocument/2006/relationships/hyperlink" Target="http://www.vatican.va/content/francesco/it/apost_exhortations/documents/papa-francesco_esortazione-ap_20131124_evangelii-gaudium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1753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Itacir</dc:creator>
  <cp:lastModifiedBy>Segretario Missionari SF</cp:lastModifiedBy>
  <cp:revision>12</cp:revision>
  <dcterms:created xsi:type="dcterms:W3CDTF">2020-08-20T15:41:00Z</dcterms:created>
  <dcterms:modified xsi:type="dcterms:W3CDTF">2020-08-20T17:11:00Z</dcterms:modified>
</cp:coreProperties>
</file>